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  <w:highlight w:val="white"/>
        </w:rPr>
        <w:t>Royal General Store – Zoran Eliáš, Lužné 750, Luhačovice 763 26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cs-CZ"/>
        </w:rPr>
        <w:t xml:space="preserve">.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/>
            <w:shd w:fill="auto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Neat_Office/6.2.8.2$Windows_x86 LibreOffice_project/</Application>
  <Pages>1</Pages>
  <Words>76</Words>
  <Characters>470</Characters>
  <CharactersWithSpaces>536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2022-12-27T16:54:40Z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